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7063FDB8" w14:textId="77777777" w:rsidR="001D58E6" w:rsidRPr="005C42B4" w:rsidRDefault="001D58E6" w:rsidP="001D58E6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09043271"/>
      <w:bookmarkStart w:id="1" w:name="_Hlk153472083"/>
      <w:r>
        <w:rPr>
          <w:rFonts w:ascii="Verdana" w:hAnsi="Verdana" w:cs="Times New Roman"/>
          <w:caps/>
          <w:color w:val="231F20"/>
          <w:sz w:val="26"/>
          <w:szCs w:val="26"/>
        </w:rPr>
        <w:t>28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 w:rsidRPr="005C42B4">
        <w:rPr>
          <w:rFonts w:ascii="Verdana" w:hAnsi="Verdana" w:cs="Times New Roman"/>
          <w:caps/>
          <w:color w:val="231F20"/>
          <w:sz w:val="26"/>
          <w:szCs w:val="26"/>
        </w:rPr>
        <w:t>D. 13 de durant l’any / A</w:t>
      </w:r>
    </w:p>
    <w:p w14:paraId="47097CCC" w14:textId="77777777" w:rsidR="001D58E6" w:rsidRPr="005C42B4" w:rsidRDefault="001D58E6" w:rsidP="001D58E6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5C42B4">
        <w:rPr>
          <w:rFonts w:ascii="Verdana" w:hAnsi="Verdana" w:cs="Times New Roman"/>
          <w:b/>
          <w:sz w:val="26"/>
          <w:szCs w:val="26"/>
          <w:lang w:eastAsia="es-ES" w:bidi="ar-SA"/>
        </w:rPr>
        <w:t>Unim-nos en la pregària per l’Església, pel món sencer i per nosaltres mateixos. Preguem tot dient:</w:t>
      </w:r>
      <w:r w:rsidRPr="005C42B4">
        <w:rPr>
          <w:rFonts w:ascii="Verdana" w:hAnsi="Verdana" w:cs="Times New Roman"/>
          <w:sz w:val="26"/>
          <w:szCs w:val="26"/>
          <w:lang w:eastAsia="es-ES" w:bidi="ar-SA"/>
        </w:rPr>
        <w:t xml:space="preserve"> ESCOLTEU-NOS, PARE.</w:t>
      </w:r>
    </w:p>
    <w:p w14:paraId="520568D0" w14:textId="77777777" w:rsidR="001D58E6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l’Església. Que cada comunitat sigui sempre una casa de portes obertes, acollidora dels qui s’hi acosten, i en sortida, aportant el testimoni evangèlic al propi entorn social. PREGUEM.</w:t>
      </w:r>
    </w:p>
    <w:p w14:paraId="340CFFC1" w14:textId="3EA8EC4A" w:rsidR="00A262CE" w:rsidRPr="00A262CE" w:rsidRDefault="00A262CE" w:rsidP="00A262C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</w:pPr>
      <w:r w:rsidRPr="00A262CE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>Pel poble de Veneçuela, que pateix les conseqüències d’un doble terratrèmol. Que Déu aculli i ompli de vida els qui han mort, doni fortalesa als qui sobreviuen i inspiri la solidaritat dels altres països. PREGUEM.</w:t>
      </w:r>
    </w:p>
    <w:p w14:paraId="3492D113" w14:textId="77777777" w:rsidR="001D58E6" w:rsidRPr="005C42B4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nostres governants. Que trobin solucions justes per aconseguir la pau entre tots els pobles. PREGUEM.</w:t>
      </w:r>
    </w:p>
    <w:p w14:paraId="7F6B93C0" w14:textId="77777777" w:rsidR="001D58E6" w:rsidRPr="005C42B4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la nostra societat. Que s’hi respecti la vida i la dignitat de tota persona. PREGUEM.</w:t>
      </w:r>
    </w:p>
    <w:p w14:paraId="4F0410B2" w14:textId="77777777" w:rsidR="001D58E6" w:rsidRPr="005C42B4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les famílies. Que l’amor sense límits amb què Déu ens estima a tots sigui la font de l’amor entre els seus membres. PREGUEM.</w:t>
      </w:r>
    </w:p>
    <w:p w14:paraId="6A01699C" w14:textId="77777777" w:rsidR="001D58E6" w:rsidRPr="005C42B4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els infants i joves que aquests dies participen de casals, campaments i activitats lúdiques, especialment les organitzades per l’Església. Preguem.</w:t>
      </w:r>
    </w:p>
    <w:p w14:paraId="533D638E" w14:textId="77777777" w:rsidR="001D58E6" w:rsidRPr="005C42B4" w:rsidRDefault="001D58E6" w:rsidP="001D58E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nosaltres. Que sapiguem transmetre a tothom l’alegria de ser cristians. PREGUEM.</w:t>
      </w:r>
    </w:p>
    <w:p w14:paraId="75212F46" w14:textId="77777777" w:rsidR="001D58E6" w:rsidRPr="005C42B4" w:rsidRDefault="001D58E6" w:rsidP="001D58E6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5C42B4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Escolteu, Pare, la pregària del vostre poble, i ajudeu-lo en les seves necessitats. Per Crist, Senyor nostre.</w:t>
      </w:r>
    </w:p>
    <w:bookmarkEnd w:id="0"/>
    <w:bookmarkEnd w:id="1"/>
    <w:p w14:paraId="41F883AE" w14:textId="77777777" w:rsidR="00BE7EFC" w:rsidRDefault="00BE7EFC" w:rsidP="002C10AC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979B" w14:textId="77777777" w:rsidR="00A00033" w:rsidRDefault="00A00033" w:rsidP="00BE7EFC">
      <w:pPr>
        <w:spacing w:after="0" w:line="240" w:lineRule="auto"/>
      </w:pPr>
      <w:r>
        <w:separator/>
      </w:r>
    </w:p>
  </w:endnote>
  <w:endnote w:type="continuationSeparator" w:id="0">
    <w:p w14:paraId="5D888A43" w14:textId="77777777" w:rsidR="00A00033" w:rsidRDefault="00A00033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3239E7DE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1D58E6">
      <w:rPr>
        <w:rFonts w:ascii="Myriad Pro Light" w:hAnsi="Myriad Pro Light" w:cs="Myriad Pro Light"/>
        <w:spacing w:val="12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DE3F" w14:textId="77777777" w:rsidR="00A00033" w:rsidRDefault="00A00033" w:rsidP="00BE7EFC">
      <w:pPr>
        <w:spacing w:after="0" w:line="240" w:lineRule="auto"/>
      </w:pPr>
      <w:r>
        <w:separator/>
      </w:r>
    </w:p>
  </w:footnote>
  <w:footnote w:type="continuationSeparator" w:id="0">
    <w:p w14:paraId="6253914F" w14:textId="77777777" w:rsidR="00A00033" w:rsidRDefault="00A00033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945F50"/>
    <w:multiLevelType w:val="hybridMultilevel"/>
    <w:tmpl w:val="3D0C4CF8"/>
    <w:lvl w:ilvl="0" w:tplc="AD4266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4"/>
  </w:num>
  <w:num w:numId="4" w16cid:durableId="1954364835">
    <w:abstractNumId w:val="5"/>
  </w:num>
  <w:num w:numId="5" w16cid:durableId="472869253">
    <w:abstractNumId w:val="0"/>
  </w:num>
  <w:num w:numId="6" w16cid:durableId="2141681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1D58E6"/>
    <w:rsid w:val="0029232D"/>
    <w:rsid w:val="002C10AC"/>
    <w:rsid w:val="003135C8"/>
    <w:rsid w:val="003A2C6E"/>
    <w:rsid w:val="003D1BBC"/>
    <w:rsid w:val="0041771B"/>
    <w:rsid w:val="004A2FAB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00033"/>
    <w:rsid w:val="00A262CE"/>
    <w:rsid w:val="00A32538"/>
    <w:rsid w:val="00AC3332"/>
    <w:rsid w:val="00B25BDA"/>
    <w:rsid w:val="00B41DA3"/>
    <w:rsid w:val="00BE7EFC"/>
    <w:rsid w:val="00CD100A"/>
    <w:rsid w:val="00D33C1C"/>
    <w:rsid w:val="00E17097"/>
    <w:rsid w:val="00E2498D"/>
    <w:rsid w:val="00E32BB9"/>
    <w:rsid w:val="00F4370A"/>
    <w:rsid w:val="00FA10DE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3</cp:revision>
  <dcterms:created xsi:type="dcterms:W3CDTF">2026-05-26T08:31:00Z</dcterms:created>
  <dcterms:modified xsi:type="dcterms:W3CDTF">2026-06-26T08:02:00Z</dcterms:modified>
</cp:coreProperties>
</file>