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3CF80D9B" w14:textId="77777777" w:rsidR="00AC3332" w:rsidRDefault="00AC3332" w:rsidP="00AC3332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r>
        <w:rPr>
          <w:rFonts w:ascii="Verdana" w:hAnsi="Verdana" w:cs="Times New Roman"/>
          <w:caps/>
          <w:color w:val="231F20"/>
          <w:sz w:val="26"/>
          <w:szCs w:val="26"/>
        </w:rPr>
        <w:t>14 de juny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D. 11 de durant l’any / A</w:t>
      </w:r>
    </w:p>
    <w:p w14:paraId="132EBBB1" w14:textId="77777777" w:rsidR="00AC3332" w:rsidRPr="00992FF6" w:rsidRDefault="00AC3332" w:rsidP="00AC3332">
      <w:pPr>
        <w:pStyle w:val="CelebrantambespaidarrereCatal"/>
        <w:tabs>
          <w:tab w:val="left" w:pos="2070"/>
        </w:tabs>
        <w:rPr>
          <w:rFonts w:ascii="Verdana" w:hAnsi="Verdana" w:cs="Times New Roman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>Presentem la nostra pregària al Pare, que vol que el seu regnat arribi a tothom. Preguem tot dient:</w:t>
      </w:r>
      <w:r w:rsidRPr="00992FF6">
        <w:rPr>
          <w:rFonts w:ascii="Verdana" w:hAnsi="Verdana" w:cs="Times New Roman"/>
          <w:sz w:val="26"/>
          <w:szCs w:val="26"/>
          <w:lang w:eastAsia="es-ES" w:bidi="ar-SA"/>
        </w:rPr>
        <w:t xml:space="preserve"> ESCOLTEU-NOS, PARE.</w:t>
      </w:r>
    </w:p>
    <w:p w14:paraId="02E33A9D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pastors de l’Església. Que siguin sempre fidels a la missió que Jesús va confiar als apòstols. PREGUEM.</w:t>
      </w:r>
    </w:p>
    <w:p w14:paraId="624C4D2F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nois i les noies que aquests dies acaben el curs escolar. Que continuïn aprenent a ser millors persones i puguin descobrir Jesucrist. PREGUEM.</w:t>
      </w:r>
    </w:p>
    <w:p w14:paraId="2439EE1A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mestres i els professors. Que, fent front tots junts a les dificultats, visquin amb goig la tasca educativa que realitzen. PREGUEM.</w:t>
      </w:r>
    </w:p>
    <w:p w14:paraId="5D7026BF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pagesos. Que tinguin bones collites i puguin viure del seu treball. PREGUEM.</w:t>
      </w:r>
    </w:p>
    <w:p w14:paraId="328B5C48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Per les víctimes de les guerres i de tota injustícia. Pels </w:t>
      </w:r>
      <w:proofErr w:type="spellStart"/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migrants</w:t>
      </w:r>
      <w:proofErr w:type="spellEnd"/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 i els refugiats. Que no caiguem en la indiferència i puguem escoltar, en el clam dels més pobres, la crida de Déu a actuar cada dia per un món més just. PREGUEM.</w:t>
      </w:r>
    </w:p>
    <w:p w14:paraId="27600967" w14:textId="77777777" w:rsidR="00AC3332" w:rsidRPr="00992FF6" w:rsidRDefault="00AC3332" w:rsidP="00AC333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nosaltres. Que siguem bons testimonis de l’amor de Déu en tota la nostra vida. PREGUEM.</w:t>
      </w:r>
    </w:p>
    <w:p w14:paraId="2A5586B1" w14:textId="77777777" w:rsidR="00AC3332" w:rsidRPr="00992FF6" w:rsidRDefault="00AC3332" w:rsidP="00AC3332">
      <w:pPr>
        <w:pStyle w:val="CelebrantambespaidarrereCatal"/>
        <w:rPr>
          <w:rFonts w:ascii="Verdana" w:hAnsi="Verdana" w:cs="Times New Roman"/>
          <w:b/>
          <w:sz w:val="26"/>
          <w:szCs w:val="26"/>
          <w:lang w:eastAsia="es-ES" w:bidi="ar-SA"/>
        </w:rPr>
      </w:pPr>
      <w:r w:rsidRPr="00992FF6">
        <w:rPr>
          <w:rFonts w:ascii="Verdana" w:hAnsi="Verdana" w:cs="Times New Roman"/>
          <w:b/>
          <w:sz w:val="26"/>
          <w:szCs w:val="26"/>
          <w:lang w:eastAsia="es-ES" w:bidi="ar-SA"/>
        </w:rPr>
        <w:t>Escolteu, Pare, la nostra pregària i envieu-nos a treballar al camp del vostre Regne. Per Crist, Senyor nostre.</w:t>
      </w:r>
    </w:p>
    <w:p w14:paraId="41F883AE" w14:textId="77777777" w:rsidR="00BE7EFC" w:rsidRDefault="00BE7EFC" w:rsidP="00CD100A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0D3596E5" w14:textId="5BEA8BE2" w:rsidR="005F01BA" w:rsidRPr="005F01BA" w:rsidRDefault="00BE7EFC" w:rsidP="005F01BA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12"/>
        <w:sz w:val="20"/>
        <w:szCs w:val="20"/>
      </w:rPr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F01BA">
      <w:rPr>
        <w:rFonts w:ascii="Myriad Pro Light" w:hAnsi="Myriad Pro Light" w:cs="Myriad Pro Light"/>
        <w:spacing w:val="12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3A2C6E"/>
    <w:rsid w:val="003D1BBC"/>
    <w:rsid w:val="004A2FAB"/>
    <w:rsid w:val="004D18FE"/>
    <w:rsid w:val="00520BBB"/>
    <w:rsid w:val="005A14F5"/>
    <w:rsid w:val="005F01BA"/>
    <w:rsid w:val="00615F64"/>
    <w:rsid w:val="006963D4"/>
    <w:rsid w:val="00870CD2"/>
    <w:rsid w:val="008D5B83"/>
    <w:rsid w:val="0095035B"/>
    <w:rsid w:val="009B512A"/>
    <w:rsid w:val="00A32538"/>
    <w:rsid w:val="00AC3332"/>
    <w:rsid w:val="00B25BDA"/>
    <w:rsid w:val="00B41DA3"/>
    <w:rsid w:val="00BE7EFC"/>
    <w:rsid w:val="00CD100A"/>
    <w:rsid w:val="00D33C1C"/>
    <w:rsid w:val="00E17097"/>
    <w:rsid w:val="00E2498D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2</cp:revision>
  <dcterms:created xsi:type="dcterms:W3CDTF">2026-05-08T11:33:00Z</dcterms:created>
  <dcterms:modified xsi:type="dcterms:W3CDTF">2026-05-08T11:33:00Z</dcterms:modified>
</cp:coreProperties>
</file>